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F79" w:rsidRPr="00DD3AE1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bookmarkStart w:id="0" w:name="block-2126168"/>
      <w:r>
        <w:rPr>
          <w:rFonts w:ascii="Times New Roman" w:hAnsi="Times New Roman" w:cs="Times New Roman"/>
          <w:sz w:val="24"/>
          <w:szCs w:val="24"/>
          <w:lang w:eastAsia="ru-RU" w:bidi="ru-RU"/>
        </w:rPr>
        <w:t>Приложение</w:t>
      </w:r>
      <w:r w:rsidR="00DB078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>№</w:t>
      </w:r>
      <w:r w:rsidR="00DB078D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7</w:t>
      </w: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DD3AE1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5E7F79" w:rsidRPr="00DD3AE1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DD3AE1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к основной общеобразовательной </w:t>
      </w:r>
    </w:p>
    <w:p w:rsidR="005E7F79" w:rsidRPr="00DD3AE1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DD3AE1">
        <w:rPr>
          <w:rFonts w:ascii="Times New Roman" w:hAnsi="Times New Roman" w:cs="Times New Roman"/>
          <w:sz w:val="24"/>
          <w:szCs w:val="24"/>
          <w:lang w:eastAsia="ru-RU" w:bidi="ru-RU"/>
        </w:rPr>
        <w:t>программе начального общего образования</w:t>
      </w:r>
    </w:p>
    <w:p w:rsidR="005E7F79" w:rsidRPr="005E7F79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DD3AE1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МОУ «Архангельская СШ»</w:t>
      </w:r>
    </w:p>
    <w:p w:rsidR="005E7F79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утвержденной приказом </w:t>
      </w:r>
    </w:p>
    <w:p w:rsidR="005E7F79" w:rsidRPr="000E617E" w:rsidRDefault="005E7F79" w:rsidP="005E7F79">
      <w:pPr>
        <w:pStyle w:val="ae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  <w:lang w:eastAsia="ru-RU" w:bidi="ru-RU"/>
        </w:rPr>
        <w:t>от 23.08.2023 №244</w:t>
      </w:r>
    </w:p>
    <w:p w:rsidR="00DD3AE1" w:rsidRPr="00DD3AE1" w:rsidRDefault="00DD3AE1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DD3AE1" w:rsidRDefault="00DD3AE1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D6375C" w:rsidRDefault="00D6375C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D6375C" w:rsidRDefault="00D6375C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D6375C" w:rsidRDefault="00D6375C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7A167F" w:rsidRPr="00DD3AE1" w:rsidRDefault="007A167F" w:rsidP="00DD3AE1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DD3AE1" w:rsidRPr="00DD3AE1" w:rsidRDefault="00DD3AE1" w:rsidP="00DD3AE1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545371" w:rsidRPr="00355598" w:rsidRDefault="00545371" w:rsidP="00545371">
      <w:pPr>
        <w:spacing w:after="0" w:line="408" w:lineRule="auto"/>
        <w:ind w:left="120"/>
        <w:jc w:val="center"/>
        <w:rPr>
          <w:lang w:val="ru-RU"/>
        </w:rPr>
      </w:pPr>
      <w:r w:rsidRPr="003555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45371" w:rsidRPr="00355598" w:rsidRDefault="00545371" w:rsidP="00545371">
      <w:pPr>
        <w:spacing w:after="0" w:line="408" w:lineRule="auto"/>
        <w:ind w:left="120"/>
        <w:jc w:val="center"/>
        <w:rPr>
          <w:lang w:val="ru-RU"/>
        </w:rPr>
      </w:pPr>
      <w:r w:rsidRPr="003555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5598">
        <w:rPr>
          <w:rFonts w:ascii="Times New Roman" w:hAnsi="Times New Roman"/>
          <w:color w:val="000000"/>
          <w:sz w:val="28"/>
          <w:lang w:val="ru-RU"/>
        </w:rPr>
        <w:t xml:space="preserve"> 7322365)</w:t>
      </w:r>
    </w:p>
    <w:p w:rsidR="00545371" w:rsidRPr="00355598" w:rsidRDefault="00545371" w:rsidP="00545371">
      <w:pPr>
        <w:spacing w:after="0"/>
        <w:ind w:left="120"/>
        <w:jc w:val="center"/>
        <w:rPr>
          <w:lang w:val="ru-RU"/>
        </w:rPr>
      </w:pPr>
    </w:p>
    <w:p w:rsidR="00545371" w:rsidRPr="00355598" w:rsidRDefault="00545371" w:rsidP="00545371">
      <w:pPr>
        <w:spacing w:after="0" w:line="408" w:lineRule="auto"/>
        <w:ind w:left="120"/>
        <w:jc w:val="center"/>
        <w:rPr>
          <w:lang w:val="ru-RU"/>
        </w:rPr>
      </w:pPr>
      <w:r w:rsidRPr="00355598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545371" w:rsidRPr="00355598" w:rsidRDefault="00545371" w:rsidP="00545371">
      <w:pPr>
        <w:spacing w:after="0" w:line="408" w:lineRule="auto"/>
        <w:ind w:left="120"/>
        <w:jc w:val="center"/>
        <w:rPr>
          <w:lang w:val="ru-RU"/>
        </w:rPr>
      </w:pPr>
      <w:r w:rsidRPr="0035559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D3AE1" w:rsidRPr="00DD3AE1" w:rsidRDefault="00DD3AE1" w:rsidP="00DD3AE1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E06F78" w:rsidRPr="00DD3AE1" w:rsidRDefault="00E06F78">
      <w:pPr>
        <w:rPr>
          <w:lang w:val="ru-RU"/>
        </w:rPr>
        <w:sectPr w:rsidR="00E06F78" w:rsidRPr="00DD3AE1">
          <w:pgSz w:w="11906" w:h="16383"/>
          <w:pgMar w:top="1134" w:right="850" w:bottom="1134" w:left="1701" w:header="720" w:footer="720" w:gutter="0"/>
          <w:cols w:space="720"/>
        </w:sectPr>
      </w:pP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56969710"/>
      <w:bookmarkEnd w:id="0"/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41079007"/>
      <w:bookmarkEnd w:id="2"/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Расположение изображения на листе. Выбор вертикального или горизонтального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формата листа в зависимости от содержания изображения.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Разные виды линий. Линейный рисунок. Графические материалы для линейного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рисунка и их особенности. Приёмы рисования линией.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Графическое пятно (ахроматическое) и представление о силуэте. Формирование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видения целостности. Цельная форма и её части.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игрушка</w:t>
      </w:r>
      <w:proofErr w:type="gram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по выбору учителя с учётом местных промыслов).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художественных промыслов: дымковская или </w:t>
      </w:r>
      <w:proofErr w:type="spellStart"/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каргопольская</w:t>
      </w:r>
      <w:proofErr w:type="spellEnd"/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игрушка (или по выбору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учителя с учётом местных промыслов).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из личного опыта обучающихся и оценка эмоционального содержания произведений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1079008"/>
      <w:bookmarkEnd w:id="3"/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45371" w:rsidRPr="00545371" w:rsidRDefault="00545371" w:rsidP="0054537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Штриховка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Умение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внимательно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рассматривать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анализировать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натурного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545371" w:rsidRPr="00545371" w:rsidRDefault="00545371" w:rsidP="0054537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45371" w:rsidRPr="00545371" w:rsidRDefault="00545371" w:rsidP="00545371">
      <w:pPr>
        <w:spacing w:after="0" w:line="269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 w:line="269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животных (например, кошки, собаки, медвежонка) с передачей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характерной пластики движения. Соблюдение цельности формы, её преобразование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добавление деталей.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В.В.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079009"/>
      <w:bookmarkEnd w:id="4"/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Натюрморт из простых предметов с натуры или по представлению.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«Натюрморт-автопортрет» из предметов, характеризующих личность обучающегося.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Зарисовки исторических памятников и архитектурных достопримечательностей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В.Д. Поленова, И.К. Айвазовского и других.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создание орнамента, в основе которого раппорт. Вариативное создание орнаментов на основе одного и того же элемента.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079010"/>
      <w:bookmarkEnd w:id="5"/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Правила линейной и воздушной перспективы: уменьшение размера изображения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скульптурными памятниками героям и мемориальными комплексами.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В.М. Васнецова, Б.М.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Солдата в Москве; памятник-ансамбль «Героям Сталинградской битвы» на Мамаевом кургане (и другие по выбору учителя).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rPr>
          <w:rFonts w:ascii="Times New Roman" w:hAnsi="Times New Roman" w:cs="Times New Roman"/>
          <w:sz w:val="24"/>
          <w:szCs w:val="24"/>
          <w:lang w:val="ru-RU"/>
        </w:rPr>
        <w:sectPr w:rsidR="00545371" w:rsidRPr="00545371">
          <w:pgSz w:w="11906" w:h="16383"/>
          <w:pgMar w:top="1134" w:right="850" w:bottom="1134" w:left="1701" w:header="720" w:footer="720" w:gutter="0"/>
          <w:cols w:space="720"/>
        </w:sectPr>
      </w:pP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6969707"/>
      <w:bookmarkEnd w:id="1"/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духовно-нравственное развитие обучающихся;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Эстетическое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 художественно-творческой деятельности. Навыки исследовательской деятельности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079013"/>
      <w:bookmarkEnd w:id="8"/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форму предмета, конструкции;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форму составной конструкции;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обобщенный образ реальности при построении плоской композиции; 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образовательные ресурсы;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электронными учебниками и учебными пособиями;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демонстрировать и объяснять результаты своего творческого, художественного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исследовательского опыта;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порядок в окружающем пространстве и бережно относясь к используемым материалам;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45371" w:rsidRPr="00545371" w:rsidRDefault="00545371" w:rsidP="0054537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Start w:id="10" w:name="_Toc141079014"/>
      <w:bookmarkEnd w:id="9"/>
      <w:bookmarkEnd w:id="10"/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навыки работы красками «гуашь» в условиях урока.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Приобретать опыт пространственного макетирования (сказочный город) в форме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коллективной игровой деятельности.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45371" w:rsidRPr="00545371" w:rsidRDefault="00545371" w:rsidP="0054537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45371" w:rsidRPr="00545371" w:rsidRDefault="00545371" w:rsidP="00545371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45371" w:rsidRPr="00545371" w:rsidRDefault="00545371" w:rsidP="00545371">
      <w:pPr>
        <w:spacing w:after="0" w:line="257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Е.И.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использованием натуры или представлению.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Создать в виде рисунков или объёмных аппликаций из цветной бумаги эскизы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разнообразных малых архитектурных форм, наполняющих городское пространство.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села</w:t>
      </w:r>
      <w:proofErr w:type="gram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В.Д. Поленова, И.К. Айвазовского и других (по выбору учителя), приобретать представления об их произведениях.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значения музеев и называть, указывать, где находятся и чему </w:t>
      </w:r>
      <w:r w:rsidRPr="00545371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посвящены их коллекции: Государственная Третьяковская галерея, Государственный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45371" w:rsidRPr="00545371" w:rsidRDefault="00545371" w:rsidP="0054537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45371" w:rsidRPr="00545371" w:rsidRDefault="00545371" w:rsidP="0054537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двойной портрет (например, портрет матери и ребёнка).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45371" w:rsidRPr="00545371" w:rsidRDefault="00545371" w:rsidP="00545371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:rsidR="00545371" w:rsidRPr="00545371" w:rsidRDefault="00545371" w:rsidP="00545371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45371" w:rsidRPr="00545371" w:rsidRDefault="00545371" w:rsidP="00545371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двигая части фигуры (при соответствующих технических условиях создать анимацию схематического движения человека).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545371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545371" w:rsidRPr="00545371" w:rsidRDefault="00545371" w:rsidP="00545371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537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Совершать виртуальные тематические путешествия по художественным музеям мира.</w:t>
      </w:r>
    </w:p>
    <w:p w:rsidR="00545371" w:rsidRPr="00355598" w:rsidRDefault="00545371" w:rsidP="00545371">
      <w:pPr>
        <w:rPr>
          <w:lang w:val="ru-RU"/>
        </w:rPr>
        <w:sectPr w:rsidR="00545371" w:rsidRPr="00355598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545371" w:rsidRDefault="00545371" w:rsidP="00545371">
      <w:pPr>
        <w:spacing w:after="0"/>
        <w:ind w:left="120"/>
      </w:pPr>
      <w:r w:rsidRPr="003555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45371" w:rsidRDefault="00545371" w:rsidP="00545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371" w:rsidTr="00015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/>
        </w:tc>
      </w:tr>
    </w:tbl>
    <w:p w:rsidR="00545371" w:rsidRDefault="00545371" w:rsidP="00545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371" w:rsidTr="00015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/>
        </w:tc>
      </w:tr>
    </w:tbl>
    <w:p w:rsidR="00545371" w:rsidRDefault="00545371" w:rsidP="00545371">
      <w:pPr>
        <w:sectPr w:rsidR="00545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45371" w:rsidRDefault="00545371" w:rsidP="00545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371" w:rsidTr="00015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/>
        </w:tc>
      </w:tr>
    </w:tbl>
    <w:p w:rsidR="00545371" w:rsidRDefault="00545371" w:rsidP="005453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45371" w:rsidTr="000154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45371" w:rsidRDefault="00545371" w:rsidP="000154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45371" w:rsidRDefault="00545371" w:rsidP="00015428"/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5371" w:rsidRPr="00355598" w:rsidTr="000154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5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45371" w:rsidTr="000154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371" w:rsidRPr="00355598" w:rsidRDefault="00545371" w:rsidP="00015428">
            <w:pPr>
              <w:spacing w:after="0"/>
              <w:ind w:left="135"/>
              <w:rPr>
                <w:lang w:val="ru-RU"/>
              </w:rPr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 w:rsidRPr="003555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45371" w:rsidRDefault="00545371" w:rsidP="00015428"/>
        </w:tc>
      </w:tr>
    </w:tbl>
    <w:p w:rsidR="00545371" w:rsidRDefault="00545371" w:rsidP="00545371">
      <w:pPr>
        <w:sectPr w:rsidR="0054537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5C25DE" w:rsidRPr="00D6375C" w:rsidRDefault="005C25DE" w:rsidP="00545371">
      <w:pPr>
        <w:spacing w:after="0" w:line="264" w:lineRule="auto"/>
        <w:ind w:left="120"/>
        <w:jc w:val="both"/>
        <w:rPr>
          <w:lang w:val="ru-RU"/>
        </w:rPr>
      </w:pPr>
    </w:p>
    <w:sectPr w:rsidR="005C25DE" w:rsidRPr="00D6375C" w:rsidSect="0054537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D7FE6"/>
    <w:multiLevelType w:val="multilevel"/>
    <w:tmpl w:val="E550C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6A5215"/>
    <w:multiLevelType w:val="multilevel"/>
    <w:tmpl w:val="7D70C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0736C4"/>
    <w:multiLevelType w:val="multilevel"/>
    <w:tmpl w:val="76505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8728B5"/>
    <w:multiLevelType w:val="multilevel"/>
    <w:tmpl w:val="BE7C39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805CE0"/>
    <w:multiLevelType w:val="multilevel"/>
    <w:tmpl w:val="89B0B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EC2237"/>
    <w:multiLevelType w:val="multilevel"/>
    <w:tmpl w:val="83224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6F78"/>
    <w:rsid w:val="003C5D3D"/>
    <w:rsid w:val="00425C2E"/>
    <w:rsid w:val="00431343"/>
    <w:rsid w:val="00545371"/>
    <w:rsid w:val="005C25DE"/>
    <w:rsid w:val="005C377B"/>
    <w:rsid w:val="005E7F79"/>
    <w:rsid w:val="007A167F"/>
    <w:rsid w:val="00B36D5D"/>
    <w:rsid w:val="00D6375C"/>
    <w:rsid w:val="00DB078D"/>
    <w:rsid w:val="00DD3AE1"/>
    <w:rsid w:val="00E0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1E0D6-F886-4986-9602-66AC9756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DD3AE1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9175</Words>
  <Characters>52300</Characters>
  <Application>Microsoft Office Word</Application>
  <DocSecurity>0</DocSecurity>
  <Lines>435</Lines>
  <Paragraphs>122</Paragraphs>
  <ScaleCrop>false</ScaleCrop>
  <Company>diakov.net</Company>
  <LinksUpToDate>false</LinksUpToDate>
  <CharactersWithSpaces>61353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18</cp:revision>
  <dcterms:created xsi:type="dcterms:W3CDTF">2023-08-19T16:51:00Z</dcterms:created>
  <dcterms:modified xsi:type="dcterms:W3CDTF">2025-09-03T11:57:00Z</dcterms:modified>
</cp:coreProperties>
</file>